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附件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b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郑州伊斯兰教经学院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  <w:lang w:val="en-US" w:eastAsia="zh-CN"/>
        </w:rPr>
        <w:t>2024年</w:t>
      </w:r>
      <w:r>
        <w:rPr>
          <w:rFonts w:hint="eastAsia" w:ascii="宋体" w:hAnsi="宋体"/>
          <w:b/>
          <w:sz w:val="44"/>
          <w:szCs w:val="44"/>
        </w:rPr>
        <w:t>公开招聘工作人员计划表</w:t>
      </w:r>
    </w:p>
    <w:tbl>
      <w:tblPr>
        <w:tblStyle w:val="3"/>
        <w:tblpPr w:leftFromText="180" w:rightFromText="180" w:vertAnchor="text" w:horzAnchor="page" w:tblpX="1145" w:tblpY="979"/>
        <w:tblOverlap w:val="never"/>
        <w:tblW w:w="958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2"/>
        <w:gridCol w:w="1709"/>
        <w:gridCol w:w="808"/>
        <w:gridCol w:w="808"/>
        <w:gridCol w:w="1625"/>
        <w:gridCol w:w="1575"/>
        <w:gridCol w:w="25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0" w:hRule="atLeast"/>
        </w:trPr>
        <w:tc>
          <w:tcPr>
            <w:tcW w:w="4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70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岗位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名称</w:t>
            </w:r>
          </w:p>
        </w:tc>
        <w:tc>
          <w:tcPr>
            <w:tcW w:w="80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Style w:val="5"/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岗位代码</w:t>
            </w:r>
          </w:p>
        </w:tc>
        <w:tc>
          <w:tcPr>
            <w:tcW w:w="80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人数</w:t>
            </w:r>
          </w:p>
        </w:tc>
        <w:tc>
          <w:tcPr>
            <w:tcW w:w="16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学历学位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要求</w:t>
            </w:r>
          </w:p>
        </w:tc>
        <w:tc>
          <w:tcPr>
            <w:tcW w:w="15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专业要求</w:t>
            </w:r>
          </w:p>
        </w:tc>
        <w:tc>
          <w:tcPr>
            <w:tcW w:w="256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2" w:hRule="atLeast"/>
        </w:trPr>
        <w:tc>
          <w:tcPr>
            <w:tcW w:w="492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709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行政管理人员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大学本科及以上学历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不限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  <w:rPr>
                <w:rFonts w:hint="default"/>
                <w:lang w:val="en-US"/>
              </w:rPr>
            </w:pPr>
            <w:bookmarkStart w:id="0" w:name="_Hlk117516727"/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中共党员。年龄1989年1月1日以后出生，有宗教院校五年以上工作经历的年龄可放宽至1979年1月1日以后出生</w:t>
            </w:r>
            <w:bookmarkEnd w:id="0"/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3" w:hRule="atLeast"/>
        </w:trPr>
        <w:tc>
          <w:tcPr>
            <w:tcW w:w="492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工勤人员</w:t>
            </w:r>
          </w:p>
        </w:tc>
        <w:tc>
          <w:tcPr>
            <w:tcW w:w="808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62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大学本科及以上学历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" w:eastAsia="zh-CN" w:bidi="ar"/>
              </w:rPr>
              <w:t>不限</w:t>
            </w:r>
          </w:p>
        </w:tc>
        <w:tc>
          <w:tcPr>
            <w:tcW w:w="256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  <w:lang w:val="en-US" w:eastAsia="zh-CN"/>
              </w:rPr>
              <w:t>年龄1989年1月1日以后出生，有宗教院校五年以上工作经历的年龄可放宽至1979年1月1日以后出生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。</w:t>
            </w:r>
          </w:p>
        </w:tc>
      </w:tr>
    </w:tbl>
    <w:p>
      <w:pPr>
        <w:jc w:val="center"/>
        <w:rPr>
          <w:rFonts w:hint="eastAsia" w:ascii="仿宋_GB2312" w:eastAsia="仿宋_GB2312"/>
          <w:b/>
          <w:sz w:val="32"/>
          <w:szCs w:val="32"/>
        </w:rPr>
      </w:pPr>
    </w:p>
    <w:p>
      <w:pPr>
        <w:rPr>
          <w:rFonts w:hint="eastAsia" w:ascii="仿宋_GB2312" w:eastAsia="仿宋_GB2312"/>
          <w:b/>
          <w:sz w:val="32"/>
          <w:szCs w:val="32"/>
        </w:rPr>
      </w:pP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VkZmQxZWFiZjQ5MDllMzRmZjg3ZjRlZTQ3NTMxOGEifQ=="/>
  </w:docVars>
  <w:rsids>
    <w:rsidRoot w:val="76952495"/>
    <w:rsid w:val="76952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2024-04-16T06:22:00Z</dcterms:created>
  <dc:creator>Miss.Ma </dc:creator>
  <cp:lastModifiedBy>Miss.Ma </cp:lastModifiedBy>
  <dcterms:modified xsi:type="dcterms:W3CDTF">2024-04-16T06:25:52Z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378D31773584460BB308DE5FB9FAFEDE_11</vt:lpwstr>
  </property>
</Properties>
</file>