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17"/>
        <w:gridCol w:w="1656"/>
        <w:gridCol w:w="1161"/>
        <w:gridCol w:w="1161"/>
        <w:gridCol w:w="1161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郑州伊斯兰教经学院2024年面向社会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公开招聘工作人员进入体检人员名单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090020111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405182404411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090020211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张蔚青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405180803827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mZhMjJhZTQ5ZDdkMDY0OGFmOGI1ZDg5MzVmNTQifQ=="/>
  </w:docVars>
  <w:rsids>
    <w:rsidRoot w:val="25E47EFC"/>
    <w:rsid w:val="25E4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2024-07-15T03:08:00Z</dcterms:created>
  <dc:creator>Miss.Ma </dc:creator>
  <cp:lastModifiedBy>Miss.Ma </cp:lastModifiedBy>
  <dcterms:modified xsi:type="dcterms:W3CDTF">2024-07-15T03:08:51Z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0F1C833DAEEF4FA784E2B471D88EDB68_11</vt:lpwstr>
  </property>
</Properties>
</file>